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5B" w:rsidRPr="00C60043" w:rsidRDefault="003D515B" w:rsidP="003D515B">
      <w:pPr>
        <w:pStyle w:val="210"/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qloballaşma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şəraitində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zamanın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tələblərinə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uyğun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istifadəsinə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ölkədə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dilçiliyin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Proqramı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Sərəncamı</w:t>
      </w:r>
    </w:p>
    <w:p w:rsidR="003D515B" w:rsidRPr="00C60043" w:rsidRDefault="003D515B" w:rsidP="003D515B">
      <w:pPr>
        <w:spacing w:line="360" w:lineRule="auto"/>
        <w:ind w:right="-56"/>
        <w:jc w:val="center"/>
        <w:rPr>
          <w:b/>
          <w:i/>
          <w:sz w:val="28"/>
          <w:szCs w:val="28"/>
          <w:lang w:val="az-Latn-AZ"/>
        </w:rPr>
      </w:pPr>
      <w:r w:rsidRPr="00C60043">
        <w:rPr>
          <w:b/>
          <w:i/>
          <w:sz w:val="28"/>
          <w:szCs w:val="28"/>
          <w:lang w:val="az-Latn-AZ"/>
        </w:rPr>
        <w:t>(23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may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2012)</w:t>
      </w:r>
    </w:p>
    <w:p w:rsidR="003D515B" w:rsidRPr="00C60043" w:rsidRDefault="003D515B" w:rsidP="003D515B">
      <w:pPr>
        <w:pStyle w:val="a3"/>
        <w:spacing w:line="360" w:lineRule="auto"/>
        <w:ind w:left="0" w:right="-56" w:firstLine="567"/>
        <w:rPr>
          <w:b/>
          <w:i/>
          <w:sz w:val="28"/>
          <w:szCs w:val="28"/>
          <w:lang w:val="az-Latn-AZ"/>
        </w:rPr>
      </w:pPr>
    </w:p>
    <w:p w:rsidR="003D515B" w:rsidRPr="00C60043" w:rsidRDefault="003D515B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xalqımızın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mənəvi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sərvəti,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dünya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azərbaycanlılarının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həmrəyliyinin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sarsılmaz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təməli,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dövlətimizin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müstəqilliyinin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başlıca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rəmzlərindən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biridir.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dünya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ədəbiyyatı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xəzinəsinə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daxil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misilsiz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əsərlər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yaradılmışdır.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ayrı-ayrı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dilimizin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fəaliyyət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göstərməsindən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böyük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qürur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hissi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keçirir.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Ölkəmizin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zaman-zaman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müxtəlif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imperiyalar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tərkibində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yaşamağa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məcbur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baxmayaraq,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dilimiz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hətta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ağır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vaxtlarda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belə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məfkurənin,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şüurun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milli-mədəni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dəyərlərin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layiqincə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yaşamasını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etmişdir.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qorunması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qayğı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əhatə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müstəqil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vətəndaşının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müqəddəs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borcudur.</w:t>
      </w:r>
    </w:p>
    <w:p w:rsidR="003D515B" w:rsidRPr="00C60043" w:rsidRDefault="003D515B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dilimiz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ifadə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imkanlarının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zənginliyi,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quruluşunun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səlisliyi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qrammatik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strukturunun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sabitliyi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səciyyələnir.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Müasir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siyasi-ictimai,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elmi-mədəni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sahələrdə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geniş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işlənmə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dairəsinə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malik,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yüksək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ehtiyatını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zənginləşdirən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özünün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indiki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yüksək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səviyyəsinə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görkəmli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şair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yazıçıların,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maarifpərvər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ziyalıların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zəhməti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sayəsində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çatmışdır.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prosesdə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dilçilik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böyük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xidmətivardır.</w:t>
      </w:r>
    </w:p>
    <w:p w:rsidR="003D515B" w:rsidRPr="00C60043" w:rsidRDefault="003D515B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müasir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mətbuatın,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teatrın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təhsil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sisteminin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təşəkkül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tapması,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xalqımızın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ictimai-siyasi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həyatında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dəyişikliklər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dilçiliyinin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yolunu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müəyyən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etmişdir.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bağlı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yeni-yeni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dərsliklər,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lüğətlər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sanballı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tədqiqatlar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meydana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çıxmışdır.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görkəmli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ziyalılarımız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Mirzə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Kazım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bəy,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Mirzə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Fətəli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Axundzadə,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Rəşid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Əfəndiyev,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Sultan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Məcid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Qənizadə,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Məhəmməd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ağa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Şahtaxtlı,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Nəriman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Nərimanov,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Üzeyir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Hacıbəyli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başqalarının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mühüm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xidmətlərivardır.</w:t>
      </w:r>
    </w:p>
    <w:p w:rsidR="003D515B" w:rsidRPr="00C60043" w:rsidRDefault="003D515B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dilimizin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tədqiqi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xüsusilə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ötən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onilliklərindən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başlayaraq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bilavasitə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diqqət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mərkəzində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olmuşdur.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Üzeyir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Hacıbəyli,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lastRenderedPageBreak/>
        <w:t>Əbdürrəhim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Haqverdiyev,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Bəkir</w:t>
      </w:r>
      <w:r>
        <w:rPr>
          <w:sz w:val="28"/>
          <w:szCs w:val="28"/>
          <w:lang w:val="az-Latn-AZ"/>
        </w:rPr>
        <w:t xml:space="preserve">  </w:t>
      </w:r>
      <w:r w:rsidRPr="00C60043">
        <w:rPr>
          <w:sz w:val="28"/>
          <w:szCs w:val="28"/>
          <w:lang w:val="az-Latn-AZ"/>
        </w:rPr>
        <w:t>Çobanzadə,</w:t>
      </w:r>
      <w:r>
        <w:rPr>
          <w:sz w:val="28"/>
          <w:szCs w:val="28"/>
          <w:lang w:val="az-Latn-AZ"/>
        </w:rPr>
        <w:t xml:space="preserve">  </w:t>
      </w:r>
      <w:r w:rsidRPr="00C60043">
        <w:rPr>
          <w:sz w:val="28"/>
          <w:szCs w:val="28"/>
          <w:lang w:val="az-Latn-AZ"/>
        </w:rPr>
        <w:t>Cavad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Axundzadə,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Xalid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Səid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Xocayev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dilimizin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qrammatikasına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çox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tədqiqatları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görmüşdür.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1926-cı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Qurultayın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keçirilməsi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ölkəmizdə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dilçilik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nailiyyətlərin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məntiqi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davamı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yeni-yeni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tədqiqatların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meydana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çıxmasına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təkan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vermişdir.</w:t>
      </w:r>
    </w:p>
    <w:p w:rsidR="003D515B" w:rsidRPr="00C60043" w:rsidRDefault="003D515B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1920-ci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dilçilik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tədqiqatları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Tədqiq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Tətəbbö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Cəmiyyətində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Elmi-Tədqiqat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mərkəzləşmişdi.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Sonralar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SSRİ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Akademiyası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Zaqafqaziya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filialının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SSRİ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Akademiyası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Filialının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yaradılması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tədqiqatlar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daha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sistemli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əhatəli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aparılmağa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başladı.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1945-ci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Akademiyası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olunduqdan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sonra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dilçiliyi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mərhələyə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qədəm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qoydu.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1969-cu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müstəqil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Dilçilik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fəaliyyətə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başlaması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dilşünaslıq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elmimizin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sürətli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yolu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tutaraq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ardıcıl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şəkildə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müvəffəqiyyətlər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qazanması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möhkəm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yarandı.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dilçiliyi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Məmmədağa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Şirəliyev,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Əbdüləzəl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Dəmirçizadə,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Muxtar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Hüseynzadə,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Əliheydər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Orucov,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Səlim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Cəfərov,</w:t>
      </w:r>
      <w:r>
        <w:rPr>
          <w:sz w:val="28"/>
          <w:szCs w:val="28"/>
          <w:lang w:val="az-Latn-AZ"/>
        </w:rPr>
        <w:t xml:space="preserve">  </w:t>
      </w:r>
      <w:r w:rsidRPr="00C60043">
        <w:rPr>
          <w:sz w:val="28"/>
          <w:szCs w:val="28"/>
          <w:lang w:val="az-Latn-AZ"/>
        </w:rPr>
        <w:t>Əlövsət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Abdullayev,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Fərhad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Zeynalov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alimlərimizin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yüksək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səviyyəli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tədqiqatları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yalnız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dilşünaslığımızı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yox,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ümumən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ictimai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fikrinizənginləşdirdi.</w:t>
      </w:r>
    </w:p>
    <w:p w:rsidR="003D515B" w:rsidRPr="00C60043" w:rsidRDefault="003D515B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Xalqımızın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böyük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oğlu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Heydər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respublikamıza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rəhbərlik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başladığı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vaxtlardan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ayrıca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diqqət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yetirmiş,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dilimizin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Konstitusiyasında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xüsusi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göstərilməsinə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olmuşdu.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Heydər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Əliyevin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hazırlayıb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həyata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keçirdiyi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quruculuğu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strategiyasının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tərkib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hissəsi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siyasətinin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nəticəsidir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1970-ci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intensiv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şəkildə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öyrənilmiş,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müasir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problemləri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bağlı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çoxsaylı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elmi-nəzəri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əsərlər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yaradılmışdır.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məktəblər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yazılmış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dörd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cildlik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“Müasir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dərsliyi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1974-cü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məhz</w:t>
      </w:r>
      <w:r>
        <w:rPr>
          <w:sz w:val="28"/>
          <w:szCs w:val="28"/>
          <w:lang w:val="az-Latn-AZ"/>
        </w:rPr>
        <w:t xml:space="preserve">  </w:t>
      </w:r>
      <w:r w:rsidRPr="00C60043">
        <w:rPr>
          <w:sz w:val="28"/>
          <w:szCs w:val="28"/>
          <w:lang w:val="az-Latn-AZ"/>
        </w:rPr>
        <w:t>ulu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öndərin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təşəbbüsü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dilçilik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töhfə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qiymətləndirilərək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mükafatına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layiq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görülmüşdür.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ümumiyyətlə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dilçilərinin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əməyinə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qiymət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lastRenderedPageBreak/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onlara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qayğı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məkanında,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eyni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zamanda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beynəlxalq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aləmində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türkologiyanın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mərkəzlərindən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tanınmasına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gətirib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çıxarmışdır.</w:t>
      </w:r>
      <w:r>
        <w:rPr>
          <w:sz w:val="28"/>
          <w:szCs w:val="28"/>
          <w:lang w:val="az-Latn-AZ"/>
        </w:rPr>
        <w:t xml:space="preserve">  </w:t>
      </w:r>
      <w:r w:rsidRPr="00C60043">
        <w:rPr>
          <w:sz w:val="28"/>
          <w:szCs w:val="28"/>
          <w:lang w:val="az-Latn-AZ"/>
        </w:rPr>
        <w:t>SSRİ</w:t>
      </w:r>
      <w:r>
        <w:rPr>
          <w:sz w:val="28"/>
          <w:szCs w:val="28"/>
          <w:lang w:val="az-Latn-AZ"/>
        </w:rPr>
        <w:t xml:space="preserve"> 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Akademiyasının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istiqamətdə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yeganə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“Türkologiya”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jurnalı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məhz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nəşredilirdi.</w:t>
      </w:r>
    </w:p>
    <w:p w:rsidR="003D515B" w:rsidRPr="00C60043" w:rsidRDefault="003D515B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müstəqilliyinin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bərpasına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olduqdan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sonra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xalqımızın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ictimai-siyasi,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sosial-iqtisadi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elmi-mədəni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həyatında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rəsmi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müstəsna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əhəmiyyət</w:t>
      </w:r>
      <w:r>
        <w:rPr>
          <w:sz w:val="28"/>
          <w:szCs w:val="28"/>
          <w:lang w:val="az-Latn-AZ"/>
        </w:rPr>
        <w:t xml:space="preserve">  </w:t>
      </w:r>
      <w:r w:rsidRPr="00C60043">
        <w:rPr>
          <w:sz w:val="28"/>
          <w:szCs w:val="28"/>
          <w:lang w:val="az-Latn-AZ"/>
        </w:rPr>
        <w:t>kəsb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başlamışdır.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ümummilli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lideri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Heydər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Əliyevin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tətbiqi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təkmilləşdirilməsi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18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iyun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2001-ci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tətbiq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barədə”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yanvar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2003-cü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fərmanları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dilimizin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fəaliyyət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meydanı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daha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genişləndirilmiş,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müxtəlif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üslublarının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potensialı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daha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çıxarılmış,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bütünlükdə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mədəniyyətimiz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qarşısında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üfüqlər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açılmışdır.</w:t>
      </w:r>
    </w:p>
    <w:p w:rsidR="003D515B" w:rsidRPr="00C60043" w:rsidRDefault="003D515B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Bununla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yanaşı,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müasir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tükənməz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imkanlarından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lazımınca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düzgün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istifadə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diqqəti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çəkir.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dilimizin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özünəməxsus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qanunauyğunluqlarına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xələl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gətirə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biləcək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ünsürlərin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çıxarılması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qarşısının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alınması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istiqamətində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mütəxəssislər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heç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həmişəçeviklik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nümayiş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etdirə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bilmirlər.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Nəticə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etibarilə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dilimizin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tətbiqi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sıra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problemlər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özünü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qabarıq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şəkildə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büruzə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verir.</w:t>
      </w:r>
    </w:p>
    <w:p w:rsidR="003D515B" w:rsidRPr="00C60043" w:rsidRDefault="003D515B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Dilin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böyük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ictimai-siyasi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hadisə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mənəvi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həyatımızın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mühüm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olduğunu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çox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zaman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nəzərdən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qaçıran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bəzi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mətbuat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orqanlarında,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radio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televiziya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kanallarında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normalarının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pozulması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almışdır.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Dublyaj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filmlərin,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xarici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çevrilən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bədii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publisistik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əsərlərin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tərcüməsi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qayda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olaraq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yüksək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estetik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tələblərə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cavab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vermir,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sönük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yarıtmazdır,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dilimizin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hüdudsuz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ifadə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imkanları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müqayisə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edilməyəcək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qədər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səviyyədədir.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Küçə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meydanlardakı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reklamlarda,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afişalarda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leksik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qrammatik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qaydalarının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pozulması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təkcə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mədəniyyətinin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deyil,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ümumi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səviyyənin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arzuedilməz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göstəricisinə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çevrilmişdir.Bəzən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dilimizin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aid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səslənən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səhv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fikirlərə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vaxtlı-vaxtında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cavab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verilmir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keçdiyi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mərhələlərini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etibarlı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mənbələr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dolğun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əks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lastRenderedPageBreak/>
        <w:t>etdirən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fundamental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əsərlər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yaranmır.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tədqiqatlar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bəzi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hallarda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müasir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dünya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dilçiliyinin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səviyyəsindən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xeyli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qalan,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heç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ciddi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praktik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əhəmiyyət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daşımayan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bəsit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mövzular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seçilir.</w:t>
      </w:r>
    </w:p>
    <w:p w:rsidR="003D515B" w:rsidRPr="00C60043" w:rsidRDefault="003D515B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internet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resurslarının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qıtlığı,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elektron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interaktiv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dərsliklərin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yoxluğu,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öyrənən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əcnəbi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insanlar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tədris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vəsaitlərinin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çox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hallarda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müasir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tələblərə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cavab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verməməsi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narahatlıq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doğurur.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dövründə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dilçilərinin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dünya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proseslərdən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təcrid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ölkəmizdə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dilçilik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sahəsindəki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nəzərəçarpan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boşluq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qaldırılmamışdır.</w:t>
      </w:r>
    </w:p>
    <w:p w:rsidR="003D515B" w:rsidRPr="00C60043" w:rsidRDefault="003D515B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Dilçilik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elmimiz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təkcə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bağlı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deyil,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həmçinin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 </w:t>
      </w:r>
      <w:r w:rsidRPr="00C60043">
        <w:rPr>
          <w:sz w:val="28"/>
          <w:szCs w:val="28"/>
          <w:lang w:val="az-Latn-AZ"/>
        </w:rPr>
        <w:t>münasibətlərini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öyrənmək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istiqamətində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ciddi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addımlar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atmalı,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müasir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cəhətdən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araşdırılmasına,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eyni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zamanda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qədim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dünya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mədəniyyətlərinin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tədqiqinə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yönələn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layihələr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işləyibhazırlamalıdır.</w:t>
      </w:r>
    </w:p>
    <w:p w:rsidR="003D515B" w:rsidRPr="00C60043" w:rsidRDefault="003D515B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Dövlətçiliyimizin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başlıca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rəmzlərindən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istifadəsinə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tədqiqinə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qayğısının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artırılmasını,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ölkəmizdə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dilçilik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vəziyyətin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surətdə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yaxşılaşdırılmasını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məqsədi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Konstitusiyasının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109-cu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32-ci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rəhbər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tutaraq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qərara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alıram:</w:t>
      </w:r>
    </w:p>
    <w:p w:rsidR="003D515B" w:rsidRPr="00C60043" w:rsidRDefault="003D515B" w:rsidP="003D515B">
      <w:pPr>
        <w:pStyle w:val="1"/>
        <w:numPr>
          <w:ilvl w:val="0"/>
          <w:numId w:val="1"/>
        </w:numPr>
        <w:tabs>
          <w:tab w:val="left" w:pos="961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Akademiyası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Təhsil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Nazirliyi,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Rabitə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İnformasiya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Texnologiyaları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Nazirliyi,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Mədəniyyət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Turizm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aidiyyəti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qurumlarla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birlikdə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qloballaşma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şəraitində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zamanın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tələblərinə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uyğun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istifadəsinə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ölkədə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dilçiliyin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Proqramının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layihəsini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hazırlayıb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2012-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oktyabr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1-dək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Kabinetinə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təqdimetsin.</w:t>
      </w:r>
    </w:p>
    <w:p w:rsidR="003D515B" w:rsidRPr="00C60043" w:rsidRDefault="003D515B" w:rsidP="003D515B">
      <w:pPr>
        <w:pStyle w:val="1"/>
        <w:numPr>
          <w:ilvl w:val="0"/>
          <w:numId w:val="1"/>
        </w:numPr>
        <w:tabs>
          <w:tab w:val="left" w:pos="922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Kabineti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Sərəncamın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hissəsində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tutulan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Proqramının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layihəsini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2012-ci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noyabr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1-dək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təqdimetsin.</w:t>
      </w:r>
    </w:p>
    <w:p w:rsidR="003D515B" w:rsidRPr="00C60043" w:rsidRDefault="003D515B" w:rsidP="003D515B">
      <w:pPr>
        <w:pStyle w:val="1"/>
        <w:numPr>
          <w:ilvl w:val="0"/>
          <w:numId w:val="1"/>
        </w:numPr>
        <w:tabs>
          <w:tab w:val="left" w:pos="963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termin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yaradıcılığı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tənzimlənməsi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koordinasiya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Kabineti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yanında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lastRenderedPageBreak/>
        <w:t>Terminologiya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Komissiyasıyaradılsın.</w:t>
      </w:r>
    </w:p>
    <w:p w:rsidR="003D515B" w:rsidRPr="00C60043" w:rsidRDefault="003D515B" w:rsidP="003D515B">
      <w:pPr>
        <w:pStyle w:val="1"/>
        <w:numPr>
          <w:ilvl w:val="0"/>
          <w:numId w:val="1"/>
        </w:numPr>
        <w:tabs>
          <w:tab w:val="left" w:pos="1057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müxtəlif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sahələrdə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tərcümə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mərkəzləşdirilmiş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qaydada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məqsədyönlü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Kabineti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yanında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Tərcümə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Mərkəziyaradılsın.</w:t>
      </w:r>
    </w:p>
    <w:p w:rsidR="003D515B" w:rsidRPr="00C60043" w:rsidRDefault="003D515B" w:rsidP="003D515B">
      <w:pPr>
        <w:pStyle w:val="1"/>
        <w:numPr>
          <w:ilvl w:val="0"/>
          <w:numId w:val="1"/>
        </w:numPr>
        <w:tabs>
          <w:tab w:val="left" w:pos="956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Kabineti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Sərəncamdan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irəli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gələn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məsələləri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həlletsin.</w:t>
      </w:r>
    </w:p>
    <w:p w:rsidR="003D515B" w:rsidRDefault="003D515B" w:rsidP="003D515B">
      <w:pPr>
        <w:pStyle w:val="110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3D515B" w:rsidRDefault="003D515B" w:rsidP="003D515B">
      <w:pPr>
        <w:pStyle w:val="110"/>
        <w:spacing w:line="360" w:lineRule="auto"/>
        <w:ind w:left="0" w:right="-56" w:firstLine="567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İlham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Əliyev</w:t>
      </w:r>
      <w:r>
        <w:rPr>
          <w:sz w:val="28"/>
          <w:szCs w:val="28"/>
          <w:lang w:val="az-Latn-AZ"/>
        </w:rPr>
        <w:t xml:space="preserve"> </w:t>
      </w:r>
    </w:p>
    <w:p w:rsidR="003D515B" w:rsidRPr="00C60043" w:rsidRDefault="003D515B" w:rsidP="003D515B">
      <w:pPr>
        <w:pStyle w:val="110"/>
        <w:spacing w:line="360" w:lineRule="auto"/>
        <w:ind w:left="0" w:right="-56" w:firstLine="567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</w:t>
      </w:r>
    </w:p>
    <w:p w:rsidR="003D515B" w:rsidRDefault="003D515B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0905CC" w:rsidRDefault="003D515B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Bakı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şəhəri,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23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2012-ci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il.</w:t>
      </w:r>
    </w:p>
    <w:p w:rsidR="000905CC" w:rsidRDefault="000905CC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0905CC" w:rsidRDefault="000905CC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0905CC" w:rsidRDefault="000905CC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0905CC" w:rsidRDefault="000905CC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0905CC" w:rsidRDefault="000905CC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0905CC" w:rsidRDefault="000905CC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0905CC" w:rsidRDefault="000905CC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0905CC" w:rsidRDefault="000905CC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0905CC" w:rsidRDefault="000905CC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0905CC" w:rsidRDefault="000905CC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0905CC" w:rsidRDefault="000905CC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0905CC" w:rsidRDefault="000905CC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0905CC" w:rsidRDefault="000905CC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0905CC" w:rsidRDefault="000905CC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0905CC" w:rsidRDefault="000905CC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0905CC" w:rsidRDefault="000905CC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0905CC" w:rsidRDefault="000905CC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0905CC" w:rsidRDefault="000905CC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0905CC" w:rsidRDefault="000905CC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0905CC" w:rsidRDefault="000905CC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0905CC" w:rsidRPr="00C60043" w:rsidRDefault="000905CC" w:rsidP="000905CC">
      <w:pPr>
        <w:pStyle w:val="a3"/>
        <w:spacing w:line="360" w:lineRule="auto"/>
        <w:ind w:left="0" w:right="-56"/>
        <w:jc w:val="center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AZƏRBAYCAN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RESPUBLİKASI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NAZİRLƏR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KABİNETİ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YANINDA</w:t>
      </w:r>
    </w:p>
    <w:p w:rsidR="000905CC" w:rsidRPr="00C60043" w:rsidRDefault="000905CC" w:rsidP="000905CC">
      <w:pPr>
        <w:pStyle w:val="a3"/>
        <w:spacing w:line="360" w:lineRule="auto"/>
        <w:ind w:left="0" w:right="-56"/>
        <w:jc w:val="center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TERMİNOLOGİYA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KOMİSSİYASI</w:t>
      </w:r>
    </w:p>
    <w:p w:rsidR="000905CC" w:rsidRPr="00C60043" w:rsidRDefault="000905CC" w:rsidP="000905CC">
      <w:pPr>
        <w:pStyle w:val="a3"/>
        <w:spacing w:line="360" w:lineRule="auto"/>
        <w:ind w:left="0" w:right="-56"/>
        <w:jc w:val="center"/>
        <w:rPr>
          <w:b/>
          <w:sz w:val="28"/>
          <w:szCs w:val="28"/>
          <w:lang w:val="az-Latn-AZ"/>
        </w:rPr>
      </w:pPr>
    </w:p>
    <w:p w:rsidR="000905CC" w:rsidRPr="00C60043" w:rsidRDefault="000905CC" w:rsidP="000905CC">
      <w:pPr>
        <w:pStyle w:val="a3"/>
        <w:spacing w:line="360" w:lineRule="auto"/>
        <w:ind w:left="0" w:right="-56"/>
        <w:jc w:val="center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AZƏRBAYCAN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RESPUBLİKASI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NAZİRLƏR</w:t>
      </w:r>
    </w:p>
    <w:p w:rsidR="000905CC" w:rsidRPr="00C60043" w:rsidRDefault="000905CC" w:rsidP="000905CC">
      <w:pPr>
        <w:pStyle w:val="a3"/>
        <w:spacing w:line="360" w:lineRule="auto"/>
        <w:ind w:left="0" w:right="-56"/>
        <w:jc w:val="center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KABİNETİ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yanında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TERMİNOLOGİYA</w:t>
      </w:r>
    </w:p>
    <w:p w:rsidR="000905CC" w:rsidRPr="00C60043" w:rsidRDefault="000905CC" w:rsidP="000905CC">
      <w:pPr>
        <w:pStyle w:val="a3"/>
        <w:spacing w:line="360" w:lineRule="auto"/>
        <w:ind w:left="0" w:right="-56"/>
        <w:jc w:val="center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KOMİSSİYASININ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YENİ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TƏRKİBİ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haqqında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rPr>
          <w:sz w:val="28"/>
          <w:szCs w:val="28"/>
          <w:lang w:val="az-Latn-AZ"/>
        </w:rPr>
      </w:pP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2012-ci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23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2236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nömrəli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Sərəncamının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5-ci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hissəsinə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Akademiyasının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Rəyasət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yanında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Terminologiya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Komissiyasının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bazası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Kabineti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yanında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Terminologiya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Komissiyası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yaradılmışdır.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Terminologiya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Komissiyasının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fəaliyyətinin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Əsasnamədə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müəyyənləşdirildiyi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ayrı-ayrı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sahələr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terminoloji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lüğətlərin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müzakirəsini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bölmələrin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tərkibinə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baxmaq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zərurəti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yaranır.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Bununla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əlaqədar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olaraq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Akademiyası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Rəyasət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QƏRARA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ALIR: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Kabineti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yanında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Terminologiya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Komissiyasının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bölmələrinin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tərkibi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təsdiq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edilsin.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2.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Terminologiya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Komissiyasına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(sədr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müavini,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filologiya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Sayalı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Sadıqova)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tapşırılsın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qərarın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icrasından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irəli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gələn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məsələləri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həll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etsin.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3.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Komissiyanın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24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iyun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2009-cu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14/12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№–li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qərarı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qüvvədən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düşmüş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hesab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edilsin.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4.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Qərarın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nəzarət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vitse-prezidenti,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İsa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Həbibbəyliyə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həvalə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edilsin.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Əlizadə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akademik-katibi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Rasim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Əliquliyev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vitse-prezidenti,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İsa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Həbibbəyli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lastRenderedPageBreak/>
        <w:t>Terminologiya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Komissiyasının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sədr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müavini,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Filologiya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Sayalı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Sadıqova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Rəyasət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aparatının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Hüquq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kadrlar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rəisi,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hüquq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Rasim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Ağasiyev</w:t>
      </w:r>
    </w:p>
    <w:p w:rsidR="000905CC" w:rsidRDefault="000905CC" w:rsidP="000905CC">
      <w:pPr>
        <w:pStyle w:val="a3"/>
        <w:spacing w:line="360" w:lineRule="auto"/>
        <w:ind w:right="-56" w:firstLine="567"/>
        <w:jc w:val="both"/>
        <w:rPr>
          <w:b/>
          <w:sz w:val="28"/>
          <w:szCs w:val="28"/>
          <w:lang w:val="az-Latn-AZ"/>
        </w:rPr>
      </w:pP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TEXNİKA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ELMLƏRİ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BÖLMƏSİ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Rasim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Əliquliyev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akademik-katibi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(sədr)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Paşayev-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Aviasiya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Akademiyasının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rektoru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Abbasov-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Rabitə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Yüksək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Texnologiyalar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Cəlal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Allahverdiyev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Fikrət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Tətbiqi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Riyaziyyat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Tədqiqat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direktoru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Telman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Ə.Hüseynov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İdarəetmə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Sistemləri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direktoru</w:t>
      </w:r>
      <w:r>
        <w:rPr>
          <w:sz w:val="28"/>
          <w:szCs w:val="28"/>
          <w:lang w:val="az-Latn-AZ"/>
        </w:rPr>
        <w:t xml:space="preserve"> 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Kamil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Ayda-zadə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Ə.Hüseynov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İdarəetmə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Sistemləri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laboratoriya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Afiq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Həsənov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Aviasiya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Akademiyasının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prorektoru.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Texnika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Nurməmməd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Məmmədov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Memarlıq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İnşaat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Texnika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Həbib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Ocaqov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Memarlıq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İnşaat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müdiri.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Texnika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Sülahəddin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Gözəlov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Memarlıq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İnşaat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müdiri.</w:t>
      </w:r>
      <w:r>
        <w:rPr>
          <w:sz w:val="28"/>
          <w:szCs w:val="28"/>
          <w:lang w:val="az-Latn-AZ"/>
        </w:rPr>
        <w:t xml:space="preserve"> 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Texnika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Müxlif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Hacıyev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Memarlıq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İnşaat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müdiri.</w:t>
      </w:r>
      <w:r>
        <w:rPr>
          <w:sz w:val="28"/>
          <w:szCs w:val="28"/>
          <w:lang w:val="az-Latn-AZ"/>
        </w:rPr>
        <w:t xml:space="preserve"> 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Texnika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Fəqan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Memarlıq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İnşaat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müdiri.</w:t>
      </w:r>
      <w:r>
        <w:rPr>
          <w:sz w:val="28"/>
          <w:szCs w:val="28"/>
          <w:lang w:val="az-Latn-AZ"/>
        </w:rPr>
        <w:t xml:space="preserve"> 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lastRenderedPageBreak/>
        <w:t>Texnika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Məsumə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Məmmədova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İnformatika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Texnologiyaları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FİZİKA,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RİYAZİYYAT,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MEXANİKA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BÖLMƏSİ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Mehdiyev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Attestasiya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Komissiyasının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sədri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(sədr)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Asəf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Hacıyev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Ə.Hüseynov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İdarəetmə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Sistemləri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laboratoriya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</w:t>
      </w:r>
      <w:r>
        <w:rPr>
          <w:sz w:val="28"/>
          <w:szCs w:val="28"/>
          <w:lang w:val="az-Latn-AZ"/>
        </w:rPr>
        <w:t>ribov - AMEA</w:t>
      </w:r>
      <w:r w:rsidRPr="00C60043">
        <w:rPr>
          <w:sz w:val="28"/>
          <w:szCs w:val="28"/>
          <w:lang w:val="az-Latn-AZ"/>
        </w:rPr>
        <w:t>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Radiasiya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Problemləri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direktoru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Cavad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Abidinov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Fizika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müavini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Təyyar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Cəfərov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Fizika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laboratoriya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Bahadur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Tağıyev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Fizika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işçi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Məmmədov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Fizika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direktoru.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Bilal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Bilalov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Riyaziyyat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Mexanika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Vaqif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Quliyev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Riyaziyyat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Mexanika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Yusif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Məmmədov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Pedaqoji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rektoru.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Fizika-riyaziyyat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Misir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Mərdanov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Riyaziyyat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Mexanika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direktoru.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Fizika-riyaziyyat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Soltan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Riyaziyyat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Mexanika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müavini.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Fizika-riyaziyyat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Cəfər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Ağalarov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Riyaziyyat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Mexanika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müdiri.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Fizika-riyaziyyat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Mirzəyev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professoru.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KİMYA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ELMLƏRİ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BÖLMƏSİ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Dilqəm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Tağıyev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Bölməsinin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akademik-</w:t>
      </w:r>
      <w:r w:rsidRPr="00C60043">
        <w:rPr>
          <w:sz w:val="28"/>
          <w:szCs w:val="28"/>
          <w:lang w:val="az-Latn-AZ"/>
        </w:rPr>
        <w:lastRenderedPageBreak/>
        <w:t>katibi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(sədr)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Vaqif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Fərzəliyev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Aşqarlar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Kimyası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direktoru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Vaqif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Abbasov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Yusif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Məmmədəliyev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Neft-Kimya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Prosesləri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direktoru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Rəfiqə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Əliyeva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laboratoriya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Əzizov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Polimer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materialları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(Sumqayıt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filialı)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Babanlı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Məhəmməd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Kataliz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müavini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Mübariz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Əhmədov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Problemləri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Hafiz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Əlimərdanov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Neft-kimya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prosesləri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laboratoriya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  <w:r>
        <w:rPr>
          <w:sz w:val="28"/>
          <w:szCs w:val="28"/>
          <w:lang w:val="az-Latn-AZ"/>
        </w:rPr>
        <w:t xml:space="preserve"> 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Bəxtiyar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Məmmədov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Polimer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materialları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laboratoriya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İslam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Mustafayev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Radiasiya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problemləri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laboratoriya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Valeh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Cəfərov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Polimer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materialları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müavini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Ziyafəddin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Əsədov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Neft-kimya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prosesləri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laboratoriya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GEOLOGİYA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BÖLMƏSİ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İbrahim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Quliyev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vitse-prezidenti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(sədr)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Fəxrəddin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Qədirov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bölməsinin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katibi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Hətəm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Quliyev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Geofizika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Yetirmişli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Qurban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lastRenderedPageBreak/>
        <w:t>Seysmoloji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Xidmət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Mərkəzinin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direktoru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Zöhhak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Abbasov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Geofizika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Qərib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Calalov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Geofizika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Qalib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Əfəndiyev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Geofizika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Əkbər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Feyzullayev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Geofizika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Quliyev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Geofizika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Geologiya-mineralogiya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Şıxəli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Babayev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Geofizika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Geologiya-mineralogiya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Cəbrayıl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Azadəliyev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Geofizika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işçi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Geologiya-mineralogiya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Qurban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Geofizika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COĞRAFİYA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BÖLMƏSİ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Akademik,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Ramiz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Məmmədov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Coğrafiya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(sədr)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Coğrafiya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Elbrus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Əlizadə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Coğrafiya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Coğrafiya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Şövqi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Göyçaylı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Coğrafiya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İmanov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coğrafiya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fakültəsinin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dekanı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Coğrafiya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Nizami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Əyyubov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Coğrafiya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Coğrafiya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Mahmud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Xəlilov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Coğrafiya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işçi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lastRenderedPageBreak/>
        <w:t>Coğrafiya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Xəyyam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Rəhimov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Coğrafiya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Coğrafiya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Bababəyli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Naxçıvan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Coğrafiya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Xalid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Tanrıverdiyev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Coğrafiya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AQRAR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VƏ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EKOLOGİYA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BÖLMƏSİ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Qərib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Məmmədov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Aqrar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Bölməsinin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akademik-katibi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(sədr)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Saleh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Məhərrəmov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Naxçıvan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rektoru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İlham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Ələkbərov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Zoologiya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direktoru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Novruz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Quliyev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Ekologiya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Təbii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Sərvətlər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Nazirliyi,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müavini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Zeynal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Əkbərov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Genetik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Ehtiyatlar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direktoru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Aqrar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Əlövsət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Quliyev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Torpaqşünaslıq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Aqrokimya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vəzifəsini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edən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Çingiz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Texnika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Ağamir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Həşimov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Elmi-Tədqiqat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Hidrotexnika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Meliorasiya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direktoru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Biologiya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Tubuxanım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Qasımzadə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Aqrar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Bölməsinin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katibi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Aqrar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Musayev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Tədqiqat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Əkinçilik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Aqrar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Qoşqar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Məmmədov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Torpaqşünaslıq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Aqrokimya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müavini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lastRenderedPageBreak/>
        <w:t>Biologiya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Aydın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Əsgərov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Genetik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Ehtiyatlar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Ekobotanika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Sistematika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Biologiya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Nəriman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İsmayılov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Mikrobiologiya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laboratoriya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Coğrafiya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Rza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Mahmudov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ETSN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Hidrometeorologiya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direktoru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Sakit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Hüseynov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Sosiologiya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Aqrar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Seymur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Səfərli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Eroziya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Suvarma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direktoru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Biologiya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Tamilla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Əliyeva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Baytarlıq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Preparatlarına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Nəzarət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direktoru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Biologiya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Səyyarə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İbadullayeva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Botanika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“Etnobotanika”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laboratoriyasının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  <w:r>
        <w:rPr>
          <w:sz w:val="28"/>
          <w:szCs w:val="28"/>
          <w:lang w:val="az-Latn-AZ"/>
        </w:rPr>
        <w:t xml:space="preserve"> 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Aqrar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Cəfərov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Ekologiya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Torpaqşünaslıq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fakültəsinin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müəllimi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TARİX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VƏ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QAFQAZŞÜNASLIQ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BÖLMƏSİ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Teymur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Bünyadov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Arxeologiya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Etnoqrafiya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(sədr)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İsmayıl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Hacıyev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Naxçıvan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Bölməsinin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sədri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Yaqub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Mahmudov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direktoru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Nərgiz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Axundova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Abbasqulu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ağa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Bakıxanov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aparıcı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işçi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Şahin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Mustafayev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Şərqşünaslıq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müavini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İlyas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Babayev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Arxeologiya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Etnoqrafiya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Tarix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Maisə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Rəhimova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Arxeologiya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lastRenderedPageBreak/>
        <w:t>Etnoqrafiya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direktoru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Tarix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Məryəm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Seyidbəyli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direktoru.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Tarix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Bəhrəmov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müavini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Tarix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Tofiq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Mustafazadə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Tarix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Dostuyev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Arxeologiya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Etnoqrafiya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Tarix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Məmmədov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Arxeologiya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Etnoqrafiya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Tarix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Şahin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Fərzəliyev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bölmə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rəhbəri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Tarix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Nərgiz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Quliyeva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Arxeologiya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Etnoqrafiya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işçisi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İQTİSADİYYAT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BÖLMƏSİ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İqtisadiyyat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İmanov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İqtisadiyyat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(sədr)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Ziyad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Səmədzadə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Məclisin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İqtisadi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siyasət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komitəsinin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sədri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Şahbaz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Muradov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İqtisadiyyat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Musayev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rektoru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Nuriyev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yanında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İdarəçilik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Akademiyasının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Mərkəz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  <w:r>
        <w:rPr>
          <w:sz w:val="28"/>
          <w:szCs w:val="28"/>
          <w:lang w:val="az-Latn-AZ"/>
        </w:rPr>
        <w:t xml:space="preserve"> 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İqtisadiyyat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Ədalət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Muradov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İqtisad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rektoru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İqtisadiyyat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Şəmsəddin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Hacıyev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İqtisad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lastRenderedPageBreak/>
        <w:t>İqtisadiyyat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Əvəz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Bayramov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İqtisad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prorektoru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İqtisadiyyat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Rasim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Həsənov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İqtisadi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Araşdırmalar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Elmi-Tədqiqat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direktoru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İqtisadiyyat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Vilayət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Vəliyev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İqtisadi-İslahatlar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mərkəzinin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direktoru.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İqtisadiyyat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Vahid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Novruzov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Auditorlar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Palatasının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sədri.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İqtisadiyyat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Müşfiq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Atakişiyev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İdarəçilik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Akademiyası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İqtisadiyyat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Ağarza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Rüstəmov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Naxçıvan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Tanrıverdi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Paşayev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İqtisadiyyat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“Maliyyə,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pul-kredit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siyasəti”,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müdiri.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FƏLSƏFƏ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VƏ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DÜNYA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SİYASƏTİ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BÖLMƏSİ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İlham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Məmmədzadə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Sosiologiya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(sədr).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Sevda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Məmmədəliyeva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Mədəniyyət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Turizm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müavini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Məmməd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Rzayev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Naxçıvan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prorektor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Füzuli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Qurbanov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Mirzəzadə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İzzət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Rüstəmov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Afaq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Rüstəmova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işçi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lastRenderedPageBreak/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Arzu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Hacıyeva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Əbülhəsən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Abbasov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işçi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HÜQUQ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BÖLMƏSİ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Məsumə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Məlikova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(sədr)</w:t>
      </w:r>
      <w:r>
        <w:rPr>
          <w:sz w:val="28"/>
          <w:szCs w:val="28"/>
          <w:lang w:val="az-Latn-AZ"/>
        </w:rPr>
        <w:t xml:space="preserve"> 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Hüquq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Bəhram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Zahidov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müavini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Hüquq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Sakit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Hüseynov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Hüquq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İsaxan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Vəliyev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Hüquq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Ziyafət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Əsgərov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Hüquq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Əmir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fakültəsinin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dekanı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Hüquq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Habil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Qurbanov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Hüquq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Aydın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Qasımov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Aviasiya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Akademiyası,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fakültəsi,dekan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Hüquq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Firudin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Səməndərov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Hüquq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Alış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Qasımov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Hüquq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Firuzə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Abbasova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DİLÇİLİK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VƏ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ORFOQRAFİYA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BÖLMƏSİ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lastRenderedPageBreak/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Tofiq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Hacıyev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Nəsimi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Dilçilik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(sədr)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Vasim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Məmmədəliyev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dekanı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Kamal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Abdullayev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məsələlər,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millətlərarası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multikulturalizm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müşaviri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Nizami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Cəfərov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Atatürk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Mərkəzinin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direktoru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Əbülfəz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Quliyev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Naxçıvan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İncəsənət,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direktoru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Filologiya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Babayev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Xarici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Filologiya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Sayalı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Sadıqova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Nəsimi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Dilçilik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Filologiya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Qəzənfər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Kazımov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Nəsimi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Dilçilik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işçi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Filologiya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Sevil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Mehdiyeva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Nəsimi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Dilçilik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işçi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Filologiya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Rüfət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Rüstəmov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Filologiya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Azad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Məmmədov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Filologiya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Nizami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Xudiyev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Pedaqoji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Filologiya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Əzizxan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Tanrıverdiyev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Pedaqoji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Filologiya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Buludxan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Xəlilov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Pedaqoji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Filologiya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İsmayıl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Məmmədli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Nəsimi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Dilçilik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ƏDƏBİYYATŞÜNASLIQ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BÖLMƏSİ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lastRenderedPageBreak/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Teymur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Kərimli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Humanitar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İctimai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Bölməsinin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akademik-katibi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(sədr)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Rəfael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Hüseynov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AMEA,Nizami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Gəncəvi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Ədəbiyyatı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Muzeyinin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direktoru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Nərgiz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Paşayeva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Lomonosov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Moskva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filialının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rektoru.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Muxtar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İmanov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Folklor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direktoru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Gövhər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Baxşəliyeva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Şərqşünasliq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direktoru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Möhsün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Nağısoylu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Əlyazmalar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Təhsin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Mütəllimov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Filologiya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Məhərrəm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Qasımlı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müavini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Filologiya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Cəlil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Nağıyev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Asiya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rektoru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Filologiya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Şamil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Vəliyev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Filologiya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Zaman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Əsgərli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Filologiya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İman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Cəfərov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Naxçıvan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dekan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MEMARLIQ,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MUSİQİŞÜNASLIQ,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TEATRŞÜNASLIQ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VƏ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DEKORATİV-TƏTBİQİ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SƏNƏT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BÖLMƏSİ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Ərtəgin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Salamzadə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Memarlıq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İncəsənət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ditektoru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(sədr)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Sənətşünaslıq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Fərəh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Əliyeva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Mədəniyyət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İncəsənət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rektor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Məmmədova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Memarlıq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İncəsənət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  <w:r>
        <w:rPr>
          <w:sz w:val="28"/>
          <w:szCs w:val="28"/>
          <w:lang w:val="az-Latn-AZ"/>
        </w:rPr>
        <w:t xml:space="preserve"> 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lastRenderedPageBreak/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Zemfira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Səfərova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Memarlıq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İncəsənət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Sənətşünaslıq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Sevil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Fərhadova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Memarlıq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İncəsənət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Sənətşünaslıq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Ramiz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Zöhrabov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Memarlıq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İncəsənət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aparıcı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işçisi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Sənətşünaslıq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Kübra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Əliyeva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Memarlıq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İncəsənət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işçisi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Sənətşünaslıq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Ülkər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Talıbzadə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Memarlıq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İncəsənət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işçisi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Sənətşünaslıq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Qadir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Naxçıvan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BİOLOGİYA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VƏ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TİBB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ELMLƏRİ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BÖLMƏSİ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Əhliman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Əmiraslanov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Tibb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Bölməsinin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katibi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(sədr)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Akademik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İradə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Hüseynova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Molekulyar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Biotexnologiya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direktoru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Sudeyif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İmamverdiyev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Tibb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Yaqub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Məmmədov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Tibb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professoru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Nuru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Bayramov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Tibb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Validə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Əlizadə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Botanika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direktoru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Şakir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Musayev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Səhiyyə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Nazirliyi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Zakir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Qarayev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Tibb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Rafiq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Qasımov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-AMEA,Fiziologiya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işçi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lastRenderedPageBreak/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İbrahim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Əzizov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–AMEA,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Botanika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laboratoriya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Pənah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Muradov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AMEA,Mikrobiologiya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direktor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müavini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Saleh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Məhərrəmov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Naxçıvan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rektor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Tibb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Paşa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Qəlbinur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Tibb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Tibb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İlqar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Həsənov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Tibb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Tibb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Yusifzadə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Kənan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Sərhəd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Xidmətinin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Qospitalının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rəisi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PEDAQOGİKA,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PSİXOLOGİYA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VƏ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FƏNLƏRİN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TƏDRİSİ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METODİKASI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BÖLMƏSİ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AMEA-nın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Bəxtiyar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(sədr)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Pedaqogika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Fərrux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Abbasov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Pedaqoji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müdiri.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Pedaqogika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Əjdər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Ağayev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Elmi-Tədqiqat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Pedaqoji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Pxisologiya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Əbdül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Əlizadə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ADPU-nun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Pedaqogika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Ləzifə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Abdullayeva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professoru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Pedaqogika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Nübar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Muxtarova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Pedaqogika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Fərrux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Rüstəmov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-Azərbacan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Pedaqoji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professoru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Pedaqogika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Bəxtiyar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Sadıqov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lastRenderedPageBreak/>
        <w:t>Pedaqogika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Məhəmməd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Baharlı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Pedaqoji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Universitetinin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BƏDƏN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TƏRBİYƏSİ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VƏ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İDMAN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BÖLMƏSİ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Filologiya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Çingiz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Hüseynzadə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Olimpiya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Komitəsinin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vitse-prezidenti,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(sədr)</w:t>
      </w:r>
      <w:r>
        <w:rPr>
          <w:sz w:val="28"/>
          <w:szCs w:val="28"/>
          <w:lang w:val="az-Latn-AZ"/>
        </w:rPr>
        <w:t xml:space="preserve"> 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Texnika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Ağacan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Əbiyev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Tərbiyəsi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İdman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Akademiyası,rektor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Pedaqogika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İsmayıl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İsmayılov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Gənclər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İdman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müavini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Pedaqogika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Dilqəm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Quliyev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Tərbiyəsi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İdman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Akademiyası,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prorektor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Pedaqogika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Xanlar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Qurbanov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Tərbiyəsi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İdman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Akademiyası,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Filologiya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Çəmaləddin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Rəhmanov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Olimpiya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Komitəsinin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İnformasiya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Nəşriyyat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şöbəsi,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Pedaqogika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Firat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Hüseynov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Tərbiyəsi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İdman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Akademiyası,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kafedra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müdiri</w:t>
      </w:r>
    </w:p>
    <w:p w:rsidR="000905CC" w:rsidRPr="00C60043" w:rsidRDefault="000905CC" w:rsidP="000905CC">
      <w:pPr>
        <w:pStyle w:val="a3"/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Filologiya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Validə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Balayeva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Tərbiyəsi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İdman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Akademiyası,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müəllim</w:t>
      </w:r>
    </w:p>
    <w:p w:rsidR="000905CC" w:rsidRPr="00C60043" w:rsidRDefault="000905CC" w:rsidP="000905CC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Filologiya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doktoru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Tərbiyəsi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İdman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Akademiyası,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müəllim</w:t>
      </w:r>
    </w:p>
    <w:p w:rsidR="000905CC" w:rsidRPr="00C60043" w:rsidRDefault="000905CC" w:rsidP="000905CC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0905CC" w:rsidRPr="00C60043" w:rsidRDefault="000905CC" w:rsidP="000905CC">
      <w:pPr>
        <w:spacing w:line="360" w:lineRule="auto"/>
        <w:ind w:right="-56" w:firstLine="567"/>
        <w:rPr>
          <w:b/>
          <w:sz w:val="28"/>
          <w:szCs w:val="28"/>
          <w:lang w:val="az-Latn-AZ"/>
        </w:rPr>
      </w:pPr>
      <w:bookmarkStart w:id="0" w:name="_bookmark41"/>
      <w:bookmarkStart w:id="1" w:name="_bookmark42"/>
      <w:bookmarkEnd w:id="0"/>
      <w:bookmarkEnd w:id="1"/>
      <w:r w:rsidRPr="00C60043">
        <w:rPr>
          <w:b/>
          <w:sz w:val="28"/>
          <w:szCs w:val="28"/>
          <w:lang w:val="az-Latn-AZ"/>
        </w:rPr>
        <w:t>İstifadə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olunmuş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ədəbiyyat</w:t>
      </w:r>
    </w:p>
    <w:p w:rsidR="000905CC" w:rsidRPr="00C60043" w:rsidRDefault="000905CC" w:rsidP="000905CC">
      <w:pPr>
        <w:pStyle w:val="a3"/>
        <w:numPr>
          <w:ilvl w:val="0"/>
          <w:numId w:val="2"/>
        </w:numPr>
        <w:tabs>
          <w:tab w:val="left" w:pos="900"/>
        </w:tabs>
        <w:spacing w:line="360" w:lineRule="auto"/>
        <w:ind w:left="0" w:right="-56" w:firstLine="540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Ensiklopediyası.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25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cilddə.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“Azərbaycan”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cildi.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2007.</w:t>
      </w:r>
    </w:p>
    <w:p w:rsidR="000905CC" w:rsidRPr="00C60043" w:rsidRDefault="000905CC" w:rsidP="000905CC">
      <w:pPr>
        <w:pStyle w:val="a3"/>
        <w:numPr>
          <w:ilvl w:val="0"/>
          <w:numId w:val="2"/>
        </w:numPr>
        <w:tabs>
          <w:tab w:val="left" w:pos="900"/>
        </w:tabs>
        <w:spacing w:line="360" w:lineRule="auto"/>
        <w:ind w:left="0" w:right="-56" w:firstLine="540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Sosialist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Konstitusiyası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(Əsas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Qanunu).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1978-ci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Konstitusiyası.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(1995-ci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il).</w:t>
      </w:r>
    </w:p>
    <w:p w:rsidR="000905CC" w:rsidRPr="00C60043" w:rsidRDefault="000905CC" w:rsidP="000905CC">
      <w:pPr>
        <w:pStyle w:val="a3"/>
        <w:numPr>
          <w:ilvl w:val="0"/>
          <w:numId w:val="2"/>
        </w:numPr>
        <w:tabs>
          <w:tab w:val="left" w:pos="900"/>
        </w:tabs>
        <w:spacing w:line="360" w:lineRule="auto"/>
        <w:ind w:left="0" w:right="-56" w:firstLine="540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qanunvericilik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topluları.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(1997-2010).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məcmuəsi.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1938-1966.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1966.</w:t>
      </w:r>
    </w:p>
    <w:p w:rsidR="000905CC" w:rsidRPr="00C60043" w:rsidRDefault="000905CC" w:rsidP="000905CC">
      <w:pPr>
        <w:pStyle w:val="a3"/>
        <w:numPr>
          <w:ilvl w:val="0"/>
          <w:numId w:val="2"/>
        </w:numPr>
        <w:tabs>
          <w:tab w:val="left" w:pos="900"/>
        </w:tabs>
        <w:spacing w:line="360" w:lineRule="auto"/>
        <w:ind w:left="0" w:right="-56" w:firstLine="540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lastRenderedPageBreak/>
        <w:t>Aзepбaйджанская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Демокpaтичecкaя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Pecnyбликa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(1918-1920).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3aконoдaтeльные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aкты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(Сборник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документов).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Бaкy,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1998.</w:t>
      </w:r>
    </w:p>
    <w:p w:rsidR="000905CC" w:rsidRPr="00C60043" w:rsidRDefault="000905CC" w:rsidP="000905CC">
      <w:pPr>
        <w:pStyle w:val="a3"/>
        <w:numPr>
          <w:ilvl w:val="0"/>
          <w:numId w:val="2"/>
        </w:numPr>
        <w:tabs>
          <w:tab w:val="left" w:pos="900"/>
        </w:tabs>
        <w:spacing w:line="360" w:lineRule="auto"/>
        <w:ind w:left="0" w:right="-56" w:firstLine="540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Резолюции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и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постановления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съездов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Советов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Азербайджанской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ССР.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(1921-1937).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Баку,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1961.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Balayev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Xaqan.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təşəkkül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tarixindən.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(XVI-XX).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2002.</w:t>
      </w:r>
    </w:p>
    <w:p w:rsidR="000905CC" w:rsidRPr="00C60043" w:rsidRDefault="000905CC" w:rsidP="000905CC">
      <w:pPr>
        <w:pStyle w:val="a3"/>
        <w:numPr>
          <w:ilvl w:val="0"/>
          <w:numId w:val="2"/>
        </w:numPr>
        <w:tabs>
          <w:tab w:val="left" w:pos="900"/>
        </w:tabs>
        <w:spacing w:line="360" w:lineRule="auto"/>
        <w:ind w:left="0" w:right="-56" w:firstLine="540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1926-cı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qurultayı.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(Stenoqram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materialları,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biblioqrafiya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foto-sənədlər)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Ruscadan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tərcümə,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şərhlərin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müəllifləri: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Professor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Kamil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Nərimanoğlu,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işçi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Əliheydər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Ağakişiyev.«Çinar-Çap»,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2006.</w:t>
      </w:r>
    </w:p>
    <w:p w:rsidR="000905CC" w:rsidRPr="00C60043" w:rsidRDefault="000905CC" w:rsidP="000905CC">
      <w:pPr>
        <w:pStyle w:val="a3"/>
        <w:tabs>
          <w:tab w:val="left" w:pos="900"/>
        </w:tabs>
        <w:spacing w:line="360" w:lineRule="auto"/>
        <w:ind w:left="0" w:right="-56" w:firstLine="540"/>
        <w:jc w:val="both"/>
        <w:rPr>
          <w:sz w:val="28"/>
          <w:szCs w:val="28"/>
          <w:lang w:val="az-Latn-AZ"/>
        </w:rPr>
      </w:pPr>
    </w:p>
    <w:p w:rsidR="000905CC" w:rsidRPr="00C60043" w:rsidRDefault="000905CC" w:rsidP="000905CC">
      <w:pPr>
        <w:pStyle w:val="110"/>
        <w:tabs>
          <w:tab w:val="left" w:pos="900"/>
        </w:tabs>
        <w:spacing w:line="360" w:lineRule="auto"/>
        <w:ind w:left="0" w:right="-56" w:firstLine="540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İnternet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resursları</w:t>
      </w:r>
    </w:p>
    <w:p w:rsidR="000905CC" w:rsidRPr="000905CC" w:rsidRDefault="000905CC" w:rsidP="000905CC">
      <w:pPr>
        <w:pStyle w:val="a3"/>
        <w:tabs>
          <w:tab w:val="left" w:pos="900"/>
        </w:tabs>
        <w:spacing w:line="360" w:lineRule="auto"/>
        <w:ind w:left="0" w:right="-56" w:firstLine="540"/>
        <w:jc w:val="both"/>
        <w:rPr>
          <w:rStyle w:val="ab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fldChar w:fldCharType="begin"/>
      </w:r>
      <w:r>
        <w:rPr>
          <w:sz w:val="28"/>
          <w:szCs w:val="28"/>
          <w:lang w:val="az-Latn-AZ"/>
        </w:rPr>
        <w:instrText xml:space="preserve"> HYPERLINK "http://www.president.az/" </w:instrText>
      </w:r>
      <w:r>
        <w:rPr>
          <w:sz w:val="28"/>
          <w:szCs w:val="28"/>
          <w:lang w:val="az-Latn-AZ"/>
        </w:rPr>
      </w:r>
      <w:r>
        <w:rPr>
          <w:sz w:val="28"/>
          <w:szCs w:val="28"/>
          <w:lang w:val="az-Latn-AZ"/>
        </w:rPr>
        <w:fldChar w:fldCharType="separate"/>
      </w:r>
      <w:r w:rsidRPr="000905CC">
        <w:rPr>
          <w:rStyle w:val="ab"/>
          <w:sz w:val="28"/>
          <w:szCs w:val="28"/>
          <w:lang w:val="az-Latn-AZ"/>
        </w:rPr>
        <w:t>www.president.az</w:t>
      </w:r>
      <w:bookmarkStart w:id="2" w:name="_GoBack"/>
      <w:bookmarkEnd w:id="2"/>
    </w:p>
    <w:p w:rsidR="000905CC" w:rsidRPr="00C60043" w:rsidRDefault="000905CC" w:rsidP="000905CC">
      <w:pPr>
        <w:pStyle w:val="a3"/>
        <w:tabs>
          <w:tab w:val="left" w:pos="900"/>
        </w:tabs>
        <w:spacing w:line="360" w:lineRule="auto"/>
        <w:ind w:left="0" w:right="-56" w:firstLine="540"/>
        <w:jc w:val="both"/>
        <w:rPr>
          <w:rStyle w:val="ab"/>
          <w:color w:val="auto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fldChar w:fldCharType="end"/>
      </w:r>
      <w:r w:rsidRPr="00C60043">
        <w:rPr>
          <w:sz w:val="28"/>
          <w:szCs w:val="28"/>
          <w:lang w:val="az-Latn-AZ"/>
        </w:rPr>
        <w:fldChar w:fldCharType="begin"/>
      </w:r>
      <w:r>
        <w:rPr>
          <w:sz w:val="28"/>
          <w:szCs w:val="28"/>
          <w:lang w:val="az-Latn-AZ"/>
        </w:rPr>
        <w:instrText>HYPERLINK "http://www.preslib.az/"</w:instrText>
      </w:r>
      <w:r w:rsidRPr="00C60043">
        <w:rPr>
          <w:sz w:val="28"/>
          <w:szCs w:val="28"/>
          <w:lang w:val="az-Latn-AZ"/>
        </w:rPr>
      </w:r>
      <w:r w:rsidRPr="00C60043">
        <w:rPr>
          <w:sz w:val="28"/>
          <w:szCs w:val="28"/>
          <w:lang w:val="az-Latn-AZ"/>
        </w:rPr>
        <w:fldChar w:fldCharType="separate"/>
      </w:r>
      <w:r w:rsidRPr="00C60043">
        <w:rPr>
          <w:rStyle w:val="ab"/>
          <w:color w:val="auto"/>
          <w:sz w:val="28"/>
          <w:szCs w:val="28"/>
          <w:lang w:val="az-Latn-AZ"/>
        </w:rPr>
        <w:t>www.preslib.az</w:t>
      </w:r>
      <w:r>
        <w:rPr>
          <w:rStyle w:val="ab"/>
          <w:color w:val="auto"/>
          <w:sz w:val="28"/>
          <w:szCs w:val="28"/>
          <w:lang w:val="az-Latn-AZ"/>
        </w:rPr>
        <w:t xml:space="preserve"> </w:t>
      </w:r>
    </w:p>
    <w:p w:rsidR="000905CC" w:rsidRPr="00C60043" w:rsidRDefault="000905CC" w:rsidP="000905CC">
      <w:pPr>
        <w:pStyle w:val="a3"/>
        <w:tabs>
          <w:tab w:val="left" w:pos="900"/>
        </w:tabs>
        <w:spacing w:line="360" w:lineRule="auto"/>
        <w:ind w:left="0" w:right="-56" w:firstLine="540"/>
        <w:jc w:val="both"/>
        <w:rPr>
          <w:rStyle w:val="ab"/>
          <w:color w:val="auto"/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fldChar w:fldCharType="end"/>
      </w:r>
      <w:r w:rsidRPr="00C60043">
        <w:rPr>
          <w:sz w:val="28"/>
          <w:szCs w:val="28"/>
          <w:lang w:val="az-Latn-AZ"/>
        </w:rPr>
        <w:fldChar w:fldCharType="begin"/>
      </w:r>
      <w:r w:rsidRPr="00C60043">
        <w:rPr>
          <w:sz w:val="28"/>
          <w:szCs w:val="28"/>
          <w:lang w:val="az-Latn-AZ"/>
        </w:rPr>
        <w:instrText xml:space="preserve"> HYPERLINK "http://www.e-qanun.az/" </w:instrText>
      </w:r>
      <w:r w:rsidRPr="00C60043">
        <w:rPr>
          <w:sz w:val="28"/>
          <w:szCs w:val="28"/>
          <w:lang w:val="az-Latn-AZ"/>
        </w:rPr>
      </w:r>
      <w:r w:rsidRPr="00C60043">
        <w:rPr>
          <w:sz w:val="28"/>
          <w:szCs w:val="28"/>
          <w:lang w:val="az-Latn-AZ"/>
        </w:rPr>
        <w:fldChar w:fldCharType="separate"/>
      </w:r>
      <w:r w:rsidRPr="00C60043">
        <w:rPr>
          <w:rStyle w:val="ab"/>
          <w:color w:val="auto"/>
          <w:sz w:val="28"/>
          <w:szCs w:val="28"/>
          <w:lang w:val="az-Latn-AZ"/>
        </w:rPr>
        <w:t>www.e-qanun.az</w:t>
      </w:r>
      <w:r>
        <w:rPr>
          <w:rStyle w:val="ab"/>
          <w:color w:val="auto"/>
          <w:sz w:val="28"/>
          <w:szCs w:val="28"/>
          <w:lang w:val="az-Latn-AZ"/>
        </w:rPr>
        <w:t xml:space="preserve"> </w:t>
      </w:r>
    </w:p>
    <w:p w:rsidR="000905CC" w:rsidRPr="00C60043" w:rsidRDefault="000905CC" w:rsidP="000905CC">
      <w:pPr>
        <w:pStyle w:val="a3"/>
        <w:tabs>
          <w:tab w:val="left" w:pos="900"/>
        </w:tabs>
        <w:spacing w:line="360" w:lineRule="auto"/>
        <w:ind w:left="0" w:right="-56" w:firstLine="540"/>
        <w:jc w:val="both"/>
        <w:rPr>
          <w:rStyle w:val="ab"/>
          <w:color w:val="auto"/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fldChar w:fldCharType="end"/>
      </w:r>
      <w:r w:rsidRPr="00C60043">
        <w:rPr>
          <w:sz w:val="28"/>
          <w:szCs w:val="28"/>
          <w:lang w:val="az-Latn-AZ"/>
        </w:rPr>
        <w:fldChar w:fldCharType="begin"/>
      </w:r>
      <w:r w:rsidRPr="00C60043">
        <w:rPr>
          <w:sz w:val="28"/>
          <w:szCs w:val="28"/>
          <w:lang w:val="az-Latn-AZ"/>
        </w:rPr>
        <w:instrText xml:space="preserve"> HYPERLINK "http://www.azertag.com/" </w:instrText>
      </w:r>
      <w:r w:rsidRPr="00C60043">
        <w:rPr>
          <w:sz w:val="28"/>
          <w:szCs w:val="28"/>
          <w:lang w:val="az-Latn-AZ"/>
        </w:rPr>
      </w:r>
      <w:r w:rsidRPr="00C60043">
        <w:rPr>
          <w:sz w:val="28"/>
          <w:szCs w:val="28"/>
          <w:lang w:val="az-Latn-AZ"/>
        </w:rPr>
        <w:fldChar w:fldCharType="separate"/>
      </w:r>
      <w:r w:rsidRPr="00C60043">
        <w:rPr>
          <w:rStyle w:val="ab"/>
          <w:color w:val="auto"/>
          <w:sz w:val="28"/>
          <w:szCs w:val="28"/>
          <w:lang w:val="az-Latn-AZ"/>
        </w:rPr>
        <w:t>www.azertag.com</w:t>
      </w:r>
    </w:p>
    <w:p w:rsidR="000905CC" w:rsidRPr="00C60043" w:rsidRDefault="000905CC" w:rsidP="000905CC">
      <w:pPr>
        <w:pStyle w:val="a3"/>
        <w:tabs>
          <w:tab w:val="left" w:pos="900"/>
        </w:tabs>
        <w:spacing w:line="360" w:lineRule="auto"/>
        <w:ind w:left="0" w:right="-56" w:firstLine="540"/>
        <w:jc w:val="both"/>
        <w:rPr>
          <w:rStyle w:val="ab"/>
          <w:color w:val="auto"/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fldChar w:fldCharType="end"/>
      </w:r>
      <w:r w:rsidRPr="00C60043">
        <w:rPr>
          <w:sz w:val="28"/>
          <w:szCs w:val="28"/>
          <w:lang w:val="az-Latn-AZ"/>
        </w:rPr>
        <w:fldChar w:fldCharType="begin"/>
      </w:r>
      <w:r w:rsidRPr="00C60043">
        <w:rPr>
          <w:sz w:val="28"/>
          <w:szCs w:val="28"/>
          <w:lang w:val="az-Latn-AZ"/>
        </w:rPr>
        <w:instrText xml:space="preserve"> HYPERLINK "http://www.vesconsultancy.com/" </w:instrText>
      </w:r>
      <w:r w:rsidRPr="00C60043">
        <w:rPr>
          <w:sz w:val="28"/>
          <w:szCs w:val="28"/>
          <w:lang w:val="az-Latn-AZ"/>
        </w:rPr>
      </w:r>
      <w:r w:rsidRPr="00C60043">
        <w:rPr>
          <w:sz w:val="28"/>
          <w:szCs w:val="28"/>
          <w:lang w:val="az-Latn-AZ"/>
        </w:rPr>
        <w:fldChar w:fldCharType="separate"/>
      </w:r>
      <w:r w:rsidRPr="00C60043">
        <w:rPr>
          <w:rStyle w:val="ab"/>
          <w:color w:val="auto"/>
          <w:sz w:val="28"/>
          <w:szCs w:val="28"/>
          <w:lang w:val="az-Latn-AZ"/>
        </w:rPr>
        <w:t>www.vesconsultancy.com</w:t>
      </w:r>
    </w:p>
    <w:p w:rsidR="000905CC" w:rsidRDefault="000905CC" w:rsidP="000905CC">
      <w:pPr>
        <w:tabs>
          <w:tab w:val="left" w:pos="900"/>
        </w:tabs>
        <w:spacing w:line="360" w:lineRule="auto"/>
        <w:ind w:right="-56" w:firstLine="540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fldChar w:fldCharType="end"/>
      </w:r>
    </w:p>
    <w:p w:rsidR="000905CC" w:rsidRDefault="000905CC" w:rsidP="000905CC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>
        <w:rPr>
          <w:rFonts w:ascii="Georgia" w:hAnsi="Georgia"/>
          <w:b/>
          <w:bCs/>
          <w:kern w:val="36"/>
          <w:sz w:val="42"/>
          <w:szCs w:val="42"/>
          <w:lang w:val="az-Latn-AZ" w:eastAsia="ru-RU"/>
        </w:rPr>
        <w:br w:type="page"/>
      </w:r>
    </w:p>
    <w:p w:rsidR="000905CC" w:rsidRDefault="000905CC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0905CC" w:rsidRPr="00C60043" w:rsidRDefault="000905CC" w:rsidP="003D515B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B40483" w:rsidRPr="003D515B" w:rsidRDefault="00B40483">
      <w:pPr>
        <w:rPr>
          <w:lang w:val="az-Latn-AZ"/>
        </w:rPr>
      </w:pPr>
    </w:p>
    <w:sectPr w:rsidR="00B40483" w:rsidRPr="003D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318"/>
    <w:multiLevelType w:val="hybridMultilevel"/>
    <w:tmpl w:val="24DA4304"/>
    <w:lvl w:ilvl="0" w:tplc="75EC44DC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6D224BC">
      <w:start w:val="1"/>
      <w:numFmt w:val="bullet"/>
      <w:lvlText w:val="•"/>
      <w:lvlJc w:val="left"/>
      <w:pPr>
        <w:ind w:left="1122" w:hanging="281"/>
      </w:pPr>
      <w:rPr>
        <w:rFonts w:hint="default"/>
      </w:rPr>
    </w:lvl>
    <w:lvl w:ilvl="2" w:tplc="CA1634A8">
      <w:start w:val="1"/>
      <w:numFmt w:val="bullet"/>
      <w:lvlText w:val="•"/>
      <w:lvlJc w:val="left"/>
      <w:pPr>
        <w:ind w:left="2125" w:hanging="281"/>
      </w:pPr>
      <w:rPr>
        <w:rFonts w:hint="default"/>
      </w:rPr>
    </w:lvl>
    <w:lvl w:ilvl="3" w:tplc="8F24E6B8">
      <w:start w:val="1"/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E692F5D6">
      <w:start w:val="1"/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C3948B26">
      <w:start w:val="1"/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AD8AF2A0">
      <w:start w:val="1"/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7EF60AEE">
      <w:start w:val="1"/>
      <w:numFmt w:val="bullet"/>
      <w:lvlText w:val="•"/>
      <w:lvlJc w:val="left"/>
      <w:pPr>
        <w:ind w:left="7138" w:hanging="281"/>
      </w:pPr>
      <w:rPr>
        <w:rFonts w:hint="default"/>
      </w:rPr>
    </w:lvl>
    <w:lvl w:ilvl="8" w:tplc="C6F41852">
      <w:start w:val="1"/>
      <w:numFmt w:val="bullet"/>
      <w:lvlText w:val="•"/>
      <w:lvlJc w:val="left"/>
      <w:pPr>
        <w:ind w:left="8141" w:hanging="281"/>
      </w:pPr>
      <w:rPr>
        <w:rFonts w:hint="default"/>
      </w:rPr>
    </w:lvl>
  </w:abstractNum>
  <w:abstractNum w:abstractNumId="1">
    <w:nsid w:val="53105190"/>
    <w:multiLevelType w:val="hybridMultilevel"/>
    <w:tmpl w:val="916C681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27"/>
    <w:rsid w:val="000905CC"/>
    <w:rsid w:val="00397627"/>
    <w:rsid w:val="003D515B"/>
    <w:rsid w:val="00885435"/>
    <w:rsid w:val="00B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5B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customStyle="1" w:styleId="TableNormal1">
    <w:name w:val="Table Normal1"/>
    <w:semiHidden/>
    <w:rsid w:val="003D515B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rsid w:val="003D515B"/>
    <w:pPr>
      <w:spacing w:before="119"/>
      <w:ind w:left="653" w:hanging="541"/>
    </w:pPr>
    <w:rPr>
      <w:b/>
      <w:bCs/>
    </w:rPr>
  </w:style>
  <w:style w:type="paragraph" w:customStyle="1" w:styleId="21">
    <w:name w:val="Оглавление 21"/>
    <w:basedOn w:val="a"/>
    <w:rsid w:val="003D515B"/>
    <w:pPr>
      <w:ind w:left="886" w:right="684" w:hanging="281"/>
    </w:pPr>
    <w:rPr>
      <w:b/>
      <w:bCs/>
      <w:sz w:val="24"/>
      <w:szCs w:val="24"/>
    </w:rPr>
  </w:style>
  <w:style w:type="paragraph" w:styleId="a3">
    <w:name w:val="Body Text"/>
    <w:basedOn w:val="a"/>
    <w:link w:val="a4"/>
    <w:rsid w:val="003D515B"/>
    <w:pPr>
      <w:ind w:left="112"/>
    </w:pPr>
  </w:style>
  <w:style w:type="character" w:customStyle="1" w:styleId="a4">
    <w:name w:val="Основной текст Знак"/>
    <w:basedOn w:val="a0"/>
    <w:link w:val="a3"/>
    <w:rsid w:val="003D515B"/>
    <w:rPr>
      <w:rFonts w:ascii="Times New Roman" w:eastAsia="Calibri" w:hAnsi="Times New Roman" w:cs="Times New Roman"/>
      <w:lang w:val="en-US"/>
    </w:rPr>
  </w:style>
  <w:style w:type="paragraph" w:customStyle="1" w:styleId="110">
    <w:name w:val="Заголовок 11"/>
    <w:basedOn w:val="a"/>
    <w:rsid w:val="003D515B"/>
    <w:pPr>
      <w:ind w:left="653" w:right="33"/>
      <w:outlineLvl w:val="1"/>
    </w:pPr>
    <w:rPr>
      <w:b/>
      <w:bCs/>
    </w:rPr>
  </w:style>
  <w:style w:type="paragraph" w:customStyle="1" w:styleId="210">
    <w:name w:val="Заголовок 21"/>
    <w:basedOn w:val="a"/>
    <w:rsid w:val="003D515B"/>
    <w:pPr>
      <w:ind w:left="126" w:right="125"/>
      <w:jc w:val="center"/>
      <w:outlineLvl w:val="2"/>
    </w:pPr>
    <w:rPr>
      <w:b/>
      <w:bCs/>
      <w:i/>
    </w:rPr>
  </w:style>
  <w:style w:type="paragraph" w:customStyle="1" w:styleId="1">
    <w:name w:val="Абзац списка1"/>
    <w:basedOn w:val="a"/>
    <w:rsid w:val="003D515B"/>
    <w:pPr>
      <w:ind w:left="112" w:hanging="331"/>
    </w:pPr>
  </w:style>
  <w:style w:type="paragraph" w:customStyle="1" w:styleId="TableParagraph">
    <w:name w:val="Table Paragraph"/>
    <w:basedOn w:val="a"/>
    <w:rsid w:val="003D515B"/>
    <w:pPr>
      <w:spacing w:before="54"/>
    </w:pPr>
  </w:style>
  <w:style w:type="paragraph" w:styleId="a5">
    <w:name w:val="Balloon Text"/>
    <w:basedOn w:val="a"/>
    <w:link w:val="a6"/>
    <w:semiHidden/>
    <w:rsid w:val="003D5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D515B"/>
    <w:rPr>
      <w:rFonts w:ascii="Tahoma" w:eastAsia="Calibri" w:hAnsi="Tahoma" w:cs="Tahoma"/>
      <w:sz w:val="16"/>
      <w:szCs w:val="16"/>
      <w:lang w:val="en-US"/>
    </w:rPr>
  </w:style>
  <w:style w:type="paragraph" w:styleId="a7">
    <w:name w:val="header"/>
    <w:basedOn w:val="a"/>
    <w:link w:val="a8"/>
    <w:rsid w:val="003D51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515B"/>
    <w:rPr>
      <w:rFonts w:ascii="Times New Roman" w:eastAsia="Calibri" w:hAnsi="Times New Roman" w:cs="Times New Roman"/>
      <w:lang w:val="en-US"/>
    </w:rPr>
  </w:style>
  <w:style w:type="paragraph" w:styleId="a9">
    <w:name w:val="footer"/>
    <w:basedOn w:val="a"/>
    <w:link w:val="aa"/>
    <w:rsid w:val="003D51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D515B"/>
    <w:rPr>
      <w:rFonts w:ascii="Times New Roman" w:eastAsia="Calibri" w:hAnsi="Times New Roman" w:cs="Times New Roman"/>
      <w:lang w:val="en-US"/>
    </w:rPr>
  </w:style>
  <w:style w:type="character" w:styleId="ab">
    <w:name w:val="Hyperlink"/>
    <w:basedOn w:val="a0"/>
    <w:rsid w:val="003D515B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0905CC"/>
    <w:pPr>
      <w:ind w:left="112" w:hanging="33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5B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customStyle="1" w:styleId="TableNormal1">
    <w:name w:val="Table Normal1"/>
    <w:semiHidden/>
    <w:rsid w:val="003D515B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rsid w:val="003D515B"/>
    <w:pPr>
      <w:spacing w:before="119"/>
      <w:ind w:left="653" w:hanging="541"/>
    </w:pPr>
    <w:rPr>
      <w:b/>
      <w:bCs/>
    </w:rPr>
  </w:style>
  <w:style w:type="paragraph" w:customStyle="1" w:styleId="21">
    <w:name w:val="Оглавление 21"/>
    <w:basedOn w:val="a"/>
    <w:rsid w:val="003D515B"/>
    <w:pPr>
      <w:ind w:left="886" w:right="684" w:hanging="281"/>
    </w:pPr>
    <w:rPr>
      <w:b/>
      <w:bCs/>
      <w:sz w:val="24"/>
      <w:szCs w:val="24"/>
    </w:rPr>
  </w:style>
  <w:style w:type="paragraph" w:styleId="a3">
    <w:name w:val="Body Text"/>
    <w:basedOn w:val="a"/>
    <w:link w:val="a4"/>
    <w:rsid w:val="003D515B"/>
    <w:pPr>
      <w:ind w:left="112"/>
    </w:pPr>
  </w:style>
  <w:style w:type="character" w:customStyle="1" w:styleId="a4">
    <w:name w:val="Основной текст Знак"/>
    <w:basedOn w:val="a0"/>
    <w:link w:val="a3"/>
    <w:rsid w:val="003D515B"/>
    <w:rPr>
      <w:rFonts w:ascii="Times New Roman" w:eastAsia="Calibri" w:hAnsi="Times New Roman" w:cs="Times New Roman"/>
      <w:lang w:val="en-US"/>
    </w:rPr>
  </w:style>
  <w:style w:type="paragraph" w:customStyle="1" w:styleId="110">
    <w:name w:val="Заголовок 11"/>
    <w:basedOn w:val="a"/>
    <w:rsid w:val="003D515B"/>
    <w:pPr>
      <w:ind w:left="653" w:right="33"/>
      <w:outlineLvl w:val="1"/>
    </w:pPr>
    <w:rPr>
      <w:b/>
      <w:bCs/>
    </w:rPr>
  </w:style>
  <w:style w:type="paragraph" w:customStyle="1" w:styleId="210">
    <w:name w:val="Заголовок 21"/>
    <w:basedOn w:val="a"/>
    <w:rsid w:val="003D515B"/>
    <w:pPr>
      <w:ind w:left="126" w:right="125"/>
      <w:jc w:val="center"/>
      <w:outlineLvl w:val="2"/>
    </w:pPr>
    <w:rPr>
      <w:b/>
      <w:bCs/>
      <w:i/>
    </w:rPr>
  </w:style>
  <w:style w:type="paragraph" w:customStyle="1" w:styleId="1">
    <w:name w:val="Абзац списка1"/>
    <w:basedOn w:val="a"/>
    <w:rsid w:val="003D515B"/>
    <w:pPr>
      <w:ind w:left="112" w:hanging="331"/>
    </w:pPr>
  </w:style>
  <w:style w:type="paragraph" w:customStyle="1" w:styleId="TableParagraph">
    <w:name w:val="Table Paragraph"/>
    <w:basedOn w:val="a"/>
    <w:rsid w:val="003D515B"/>
    <w:pPr>
      <w:spacing w:before="54"/>
    </w:pPr>
  </w:style>
  <w:style w:type="paragraph" w:styleId="a5">
    <w:name w:val="Balloon Text"/>
    <w:basedOn w:val="a"/>
    <w:link w:val="a6"/>
    <w:semiHidden/>
    <w:rsid w:val="003D5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D515B"/>
    <w:rPr>
      <w:rFonts w:ascii="Tahoma" w:eastAsia="Calibri" w:hAnsi="Tahoma" w:cs="Tahoma"/>
      <w:sz w:val="16"/>
      <w:szCs w:val="16"/>
      <w:lang w:val="en-US"/>
    </w:rPr>
  </w:style>
  <w:style w:type="paragraph" w:styleId="a7">
    <w:name w:val="header"/>
    <w:basedOn w:val="a"/>
    <w:link w:val="a8"/>
    <w:rsid w:val="003D51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515B"/>
    <w:rPr>
      <w:rFonts w:ascii="Times New Roman" w:eastAsia="Calibri" w:hAnsi="Times New Roman" w:cs="Times New Roman"/>
      <w:lang w:val="en-US"/>
    </w:rPr>
  </w:style>
  <w:style w:type="paragraph" w:styleId="a9">
    <w:name w:val="footer"/>
    <w:basedOn w:val="a"/>
    <w:link w:val="aa"/>
    <w:rsid w:val="003D51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D515B"/>
    <w:rPr>
      <w:rFonts w:ascii="Times New Roman" w:eastAsia="Calibri" w:hAnsi="Times New Roman" w:cs="Times New Roman"/>
      <w:lang w:val="en-US"/>
    </w:rPr>
  </w:style>
  <w:style w:type="character" w:styleId="ab">
    <w:name w:val="Hyperlink"/>
    <w:basedOn w:val="a0"/>
    <w:rsid w:val="003D515B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0905CC"/>
    <w:pPr>
      <w:ind w:left="112" w:hanging="3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4617</Words>
  <Characters>26319</Characters>
  <Application>Microsoft Office Word</Application>
  <DocSecurity>0</DocSecurity>
  <Lines>219</Lines>
  <Paragraphs>61</Paragraphs>
  <ScaleCrop>false</ScaleCrop>
  <Company>SPecialiST RePack</Company>
  <LinksUpToDate>false</LinksUpToDate>
  <CharactersWithSpaces>30875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2016-10-06T05:58:00Z</dcterms:created>
  <dcterms:modified xsi:type="dcterms:W3CDTF">2016-10-06T06:10:00Z</dcterms:modified>
</cp:coreProperties>
</file>