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FD" w:rsidRPr="009D48FD" w:rsidRDefault="009D48FD" w:rsidP="009D48FD">
      <w:pPr>
        <w:widowControl w:val="0"/>
        <w:spacing w:after="0" w:line="360" w:lineRule="auto"/>
        <w:ind w:right="-56"/>
        <w:jc w:val="center"/>
        <w:outlineLvl w:val="2"/>
        <w:rPr>
          <w:rFonts w:ascii="Times New Roman" w:eastAsia="Calibri" w:hAnsi="Times New Roman" w:cs="Times New Roman"/>
          <w:b/>
          <w:bCs/>
          <w:i/>
          <w:sz w:val="28"/>
          <w:szCs w:val="28"/>
          <w:lang w:val="az-Latn-AZ"/>
        </w:rPr>
      </w:pPr>
      <w:r w:rsidRPr="009D48FD">
        <w:rPr>
          <w:rFonts w:ascii="Times New Roman" w:eastAsia="Calibri" w:hAnsi="Times New Roman" w:cs="Times New Roman"/>
          <w:b/>
          <w:bCs/>
          <w:i/>
          <w:sz w:val="28"/>
          <w:szCs w:val="28"/>
          <w:lang w:val="az-Latn-AZ"/>
        </w:rPr>
        <w:t>Yeni Azərbaycan əlifbası layihəsinin tərtibi haqqında</w:t>
      </w:r>
    </w:p>
    <w:p w:rsidR="009D48FD" w:rsidRPr="009D48FD" w:rsidRDefault="009D48FD" w:rsidP="009D48FD">
      <w:pPr>
        <w:widowControl w:val="0"/>
        <w:spacing w:after="0" w:line="360" w:lineRule="auto"/>
        <w:ind w:right="-56"/>
        <w:jc w:val="center"/>
        <w:outlineLvl w:val="2"/>
        <w:rPr>
          <w:rFonts w:ascii="Times New Roman" w:eastAsia="Calibri" w:hAnsi="Times New Roman" w:cs="Times New Roman"/>
          <w:b/>
          <w:bCs/>
          <w:i/>
          <w:sz w:val="28"/>
          <w:szCs w:val="28"/>
          <w:lang w:val="az-Latn-AZ"/>
        </w:rPr>
      </w:pPr>
      <w:r w:rsidRPr="009D48FD">
        <w:rPr>
          <w:rFonts w:ascii="Times New Roman" w:eastAsia="Calibri" w:hAnsi="Times New Roman" w:cs="Times New Roman"/>
          <w:b/>
          <w:bCs/>
          <w:i/>
          <w:sz w:val="28"/>
          <w:szCs w:val="28"/>
          <w:lang w:val="az-Latn-AZ"/>
        </w:rPr>
        <w:t>Azərbaycan Respublikası Ali Sovetinin Qərarı</w:t>
      </w:r>
    </w:p>
    <w:p w:rsidR="009D48FD" w:rsidRPr="009D48FD" w:rsidRDefault="009D48FD" w:rsidP="009D48FD">
      <w:pPr>
        <w:widowControl w:val="0"/>
        <w:spacing w:after="0" w:line="360" w:lineRule="auto"/>
        <w:ind w:right="-56"/>
        <w:jc w:val="center"/>
        <w:outlineLvl w:val="2"/>
        <w:rPr>
          <w:rFonts w:ascii="Times New Roman" w:eastAsia="Calibri" w:hAnsi="Times New Roman" w:cs="Times New Roman"/>
          <w:b/>
          <w:bCs/>
          <w:i/>
          <w:sz w:val="28"/>
          <w:szCs w:val="28"/>
          <w:lang w:val="az-Latn-AZ"/>
        </w:rPr>
      </w:pPr>
      <w:r w:rsidRPr="009D48FD">
        <w:rPr>
          <w:rFonts w:ascii="Times New Roman" w:eastAsia="Calibri" w:hAnsi="Times New Roman" w:cs="Times New Roman"/>
          <w:b/>
          <w:bCs/>
          <w:i/>
          <w:sz w:val="28"/>
          <w:szCs w:val="28"/>
          <w:lang w:val="az-Latn-AZ"/>
        </w:rPr>
        <w:t>(9 fevral 1991)</w:t>
      </w:r>
    </w:p>
    <w:p w:rsidR="009D48FD" w:rsidRPr="009D48FD" w:rsidRDefault="009D48FD" w:rsidP="009D48FD">
      <w:pPr>
        <w:widowControl w:val="0"/>
        <w:spacing w:after="0" w:line="360" w:lineRule="auto"/>
        <w:ind w:right="-56" w:firstLine="567"/>
        <w:jc w:val="both"/>
        <w:rPr>
          <w:rFonts w:ascii="Times New Roman" w:eastAsia="Calibri" w:hAnsi="Times New Roman" w:cs="Times New Roman"/>
          <w:b/>
          <w:i/>
          <w:sz w:val="28"/>
          <w:szCs w:val="28"/>
          <w:lang w:val="az-Latn-AZ"/>
        </w:rPr>
      </w:pPr>
    </w:p>
    <w:p w:rsidR="009D48FD" w:rsidRPr="009D48FD" w:rsidRDefault="009D48FD" w:rsidP="009D48FD">
      <w:pPr>
        <w:widowControl w:val="0"/>
        <w:spacing w:after="0" w:line="360" w:lineRule="auto"/>
        <w:ind w:right="-56" w:firstLine="567"/>
        <w:jc w:val="both"/>
        <w:rPr>
          <w:rFonts w:ascii="Times New Roman" w:eastAsia="Calibri" w:hAnsi="Times New Roman" w:cs="Times New Roman"/>
          <w:sz w:val="28"/>
          <w:szCs w:val="28"/>
          <w:lang w:val="az-Latn-AZ"/>
        </w:rPr>
      </w:pPr>
      <w:r w:rsidRPr="009D48FD">
        <w:rPr>
          <w:rFonts w:ascii="Times New Roman" w:eastAsia="Calibri" w:hAnsi="Times New Roman" w:cs="Times New Roman"/>
          <w:sz w:val="28"/>
          <w:szCs w:val="28"/>
          <w:lang w:val="az-Latn-AZ"/>
        </w:rPr>
        <w:t>Azərbaycan SSR Ali Soveti Rəyasət heyətinin 1990-cı il sentyabrın 11-də təşkil etdiyi yeni Azərbaycan əlifbasının tərtibi üzrə komissiyanın sədrinin məlumatını dinləyərək Azərbaycan Respublikasının Ali Soveti qərara alır:</w:t>
      </w:r>
    </w:p>
    <w:p w:rsidR="009D48FD" w:rsidRPr="009D48FD" w:rsidRDefault="009D48FD" w:rsidP="009D48FD">
      <w:pPr>
        <w:widowControl w:val="0"/>
        <w:numPr>
          <w:ilvl w:val="0"/>
          <w:numId w:val="1"/>
        </w:numPr>
        <w:tabs>
          <w:tab w:val="left" w:pos="915"/>
        </w:tabs>
        <w:spacing w:after="0" w:line="360" w:lineRule="auto"/>
        <w:ind w:right="-56" w:firstLine="567"/>
        <w:jc w:val="both"/>
        <w:rPr>
          <w:rFonts w:ascii="Times New Roman" w:eastAsia="Calibri" w:hAnsi="Times New Roman" w:cs="Times New Roman"/>
          <w:sz w:val="28"/>
          <w:szCs w:val="28"/>
          <w:lang w:val="az-Latn-AZ"/>
        </w:rPr>
      </w:pPr>
      <w:r w:rsidRPr="009D48FD">
        <w:rPr>
          <w:rFonts w:ascii="Times New Roman" w:eastAsia="Calibri" w:hAnsi="Times New Roman" w:cs="Times New Roman"/>
          <w:sz w:val="28"/>
          <w:szCs w:val="28"/>
          <w:lang w:val="az-Latn-AZ"/>
        </w:rPr>
        <w:t>Latın qrafikası əsasında hazırlanmış Azərbaycan əlifbasının layihəsi və bu əlifbaya keçmək barədə tövsiyələr Azərbaycan Respublikası Ali Sovetinin Mədəniyyət və dini əqidə məsələləri komissiyasının və Xalq təhsili, elm və elmi texniki tərəqqi komissiyasının müzakirəsinə verilsin.</w:t>
      </w:r>
    </w:p>
    <w:p w:rsidR="009D48FD" w:rsidRPr="009D48FD" w:rsidRDefault="009D48FD" w:rsidP="009D48FD">
      <w:pPr>
        <w:widowControl w:val="0"/>
        <w:numPr>
          <w:ilvl w:val="0"/>
          <w:numId w:val="1"/>
        </w:numPr>
        <w:tabs>
          <w:tab w:val="left" w:pos="889"/>
        </w:tabs>
        <w:spacing w:after="0" w:line="360" w:lineRule="auto"/>
        <w:ind w:right="-56" w:firstLine="567"/>
        <w:jc w:val="both"/>
        <w:rPr>
          <w:rFonts w:ascii="Times New Roman" w:eastAsia="Calibri" w:hAnsi="Times New Roman" w:cs="Times New Roman"/>
          <w:sz w:val="28"/>
          <w:szCs w:val="28"/>
          <w:lang w:val="az-Latn-AZ"/>
        </w:rPr>
      </w:pPr>
      <w:r w:rsidRPr="009D48FD">
        <w:rPr>
          <w:rFonts w:ascii="Times New Roman" w:eastAsia="Calibri" w:hAnsi="Times New Roman" w:cs="Times New Roman"/>
          <w:sz w:val="28"/>
          <w:szCs w:val="28"/>
          <w:lang w:val="az-Latn-AZ"/>
        </w:rPr>
        <w:t>Göstərilən daimi komissiyalara tapşırılsın ki, yeni Azərbaycan əlifbasına keçmək məsələsinə dair xalq müzakirəsinin keçirilməsi barədə öz təkliflərini Azərbaycan Respublikasının Ali Sovetinə təqdim etsinlər.</w:t>
      </w:r>
    </w:p>
    <w:p w:rsidR="009D48FD" w:rsidRPr="009D48FD" w:rsidRDefault="009D48FD" w:rsidP="009D48FD">
      <w:pPr>
        <w:widowControl w:val="0"/>
        <w:spacing w:after="0" w:line="360" w:lineRule="auto"/>
        <w:ind w:right="-56" w:firstLine="567"/>
        <w:jc w:val="both"/>
        <w:rPr>
          <w:rFonts w:ascii="Times New Roman" w:eastAsia="Calibri" w:hAnsi="Times New Roman" w:cs="Times New Roman"/>
          <w:sz w:val="28"/>
          <w:szCs w:val="28"/>
          <w:lang w:val="az-Latn-AZ"/>
        </w:rPr>
      </w:pPr>
    </w:p>
    <w:p w:rsidR="009D48FD" w:rsidRPr="009D48FD" w:rsidRDefault="009D48FD" w:rsidP="009D48FD">
      <w:pPr>
        <w:widowControl w:val="0"/>
        <w:spacing w:after="0" w:line="360" w:lineRule="auto"/>
        <w:ind w:right="-56" w:firstLine="567"/>
        <w:jc w:val="right"/>
        <w:outlineLvl w:val="1"/>
        <w:rPr>
          <w:rFonts w:ascii="Times New Roman" w:eastAsia="Calibri" w:hAnsi="Times New Roman" w:cs="Times New Roman"/>
          <w:b/>
          <w:bCs/>
          <w:sz w:val="28"/>
          <w:szCs w:val="28"/>
          <w:lang w:val="az-Latn-AZ"/>
        </w:rPr>
      </w:pPr>
      <w:r w:rsidRPr="009D48FD">
        <w:rPr>
          <w:rFonts w:ascii="Times New Roman" w:eastAsia="Calibri" w:hAnsi="Times New Roman" w:cs="Times New Roman"/>
          <w:b/>
          <w:bCs/>
          <w:sz w:val="28"/>
          <w:szCs w:val="28"/>
          <w:lang w:val="az-Latn-AZ"/>
        </w:rPr>
        <w:t>Azərbaycan Respublikası Ali Sovetinin sədri</w:t>
      </w:r>
    </w:p>
    <w:p w:rsidR="009D48FD" w:rsidRPr="009D48FD" w:rsidRDefault="009D48FD" w:rsidP="009D48FD">
      <w:pPr>
        <w:widowControl w:val="0"/>
        <w:spacing w:after="0" w:line="360" w:lineRule="auto"/>
        <w:ind w:right="-56" w:firstLine="567"/>
        <w:jc w:val="both"/>
        <w:rPr>
          <w:rFonts w:ascii="Times New Roman" w:eastAsia="Calibri" w:hAnsi="Times New Roman" w:cs="Times New Roman"/>
          <w:b/>
          <w:sz w:val="28"/>
          <w:szCs w:val="28"/>
          <w:lang w:val="az-Latn-AZ"/>
        </w:rPr>
      </w:pPr>
    </w:p>
    <w:p w:rsidR="009D48FD" w:rsidRPr="009D48FD" w:rsidRDefault="009D48FD" w:rsidP="009D48FD">
      <w:pPr>
        <w:widowControl w:val="0"/>
        <w:spacing w:after="0" w:line="360" w:lineRule="auto"/>
        <w:ind w:right="-56" w:firstLine="567"/>
        <w:jc w:val="both"/>
        <w:rPr>
          <w:rFonts w:ascii="Times New Roman" w:eastAsia="Calibri" w:hAnsi="Times New Roman" w:cs="Times New Roman"/>
          <w:i/>
          <w:sz w:val="28"/>
          <w:szCs w:val="28"/>
          <w:lang w:val="az-Latn-AZ"/>
        </w:rPr>
      </w:pPr>
      <w:r w:rsidRPr="009D48FD">
        <w:rPr>
          <w:rFonts w:ascii="Times New Roman" w:eastAsia="Calibri" w:hAnsi="Times New Roman" w:cs="Times New Roman"/>
          <w:i/>
          <w:sz w:val="28"/>
          <w:szCs w:val="28"/>
          <w:lang w:val="az-Latn-AZ"/>
        </w:rPr>
        <w:t>Bakı şəhəri, 9 fevral 1991-ci il, № 70-XII.</w:t>
      </w:r>
    </w:p>
    <w:p w:rsidR="009D48FD" w:rsidRPr="009D48FD" w:rsidRDefault="009D48FD" w:rsidP="009D48FD">
      <w:pPr>
        <w:widowControl w:val="0"/>
        <w:spacing w:after="0" w:line="360" w:lineRule="auto"/>
        <w:ind w:right="-56" w:firstLine="567"/>
        <w:jc w:val="both"/>
        <w:rPr>
          <w:rFonts w:ascii="Times New Roman" w:eastAsia="Calibri" w:hAnsi="Times New Roman" w:cs="Times New Roman"/>
          <w:i/>
          <w:sz w:val="28"/>
          <w:szCs w:val="28"/>
          <w:lang w:val="az-Latn-AZ"/>
        </w:rPr>
      </w:pPr>
    </w:p>
    <w:p w:rsidR="00B40483" w:rsidRPr="009D48FD" w:rsidRDefault="00B40483">
      <w:pPr>
        <w:rPr>
          <w:lang w:val="az-Latn-AZ"/>
        </w:rPr>
      </w:pPr>
      <w:bookmarkStart w:id="0" w:name="_GoBack"/>
      <w:bookmarkEnd w:id="0"/>
    </w:p>
    <w:sectPr w:rsidR="00B40483" w:rsidRPr="009D4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48FF"/>
    <w:multiLevelType w:val="hybridMultilevel"/>
    <w:tmpl w:val="1C983528"/>
    <w:lvl w:ilvl="0" w:tplc="CFAECF1A">
      <w:start w:val="1"/>
      <w:numFmt w:val="decimal"/>
      <w:lvlText w:val="%1."/>
      <w:lvlJc w:val="left"/>
      <w:pPr>
        <w:ind w:left="112" w:hanging="262"/>
      </w:pPr>
      <w:rPr>
        <w:rFonts w:ascii="Times New Roman" w:eastAsia="Times New Roman" w:hAnsi="Times New Roman" w:cs="Times New Roman" w:hint="default"/>
        <w:b w:val="0"/>
        <w:bCs/>
        <w:w w:val="100"/>
        <w:sz w:val="28"/>
        <w:szCs w:val="28"/>
      </w:rPr>
    </w:lvl>
    <w:lvl w:ilvl="1" w:tplc="4C3271FC">
      <w:start w:val="1"/>
      <w:numFmt w:val="bullet"/>
      <w:lvlText w:val="•"/>
      <w:lvlJc w:val="left"/>
      <w:pPr>
        <w:ind w:left="1122" w:hanging="262"/>
      </w:pPr>
      <w:rPr>
        <w:rFonts w:hint="default"/>
      </w:rPr>
    </w:lvl>
    <w:lvl w:ilvl="2" w:tplc="4C409B50">
      <w:start w:val="1"/>
      <w:numFmt w:val="bullet"/>
      <w:lvlText w:val="•"/>
      <w:lvlJc w:val="left"/>
      <w:pPr>
        <w:ind w:left="2125" w:hanging="262"/>
      </w:pPr>
      <w:rPr>
        <w:rFonts w:hint="default"/>
      </w:rPr>
    </w:lvl>
    <w:lvl w:ilvl="3" w:tplc="DFE03EAC">
      <w:start w:val="1"/>
      <w:numFmt w:val="bullet"/>
      <w:lvlText w:val="•"/>
      <w:lvlJc w:val="left"/>
      <w:pPr>
        <w:ind w:left="3127" w:hanging="262"/>
      </w:pPr>
      <w:rPr>
        <w:rFonts w:hint="default"/>
      </w:rPr>
    </w:lvl>
    <w:lvl w:ilvl="4" w:tplc="D3E818B4">
      <w:start w:val="1"/>
      <w:numFmt w:val="bullet"/>
      <w:lvlText w:val="•"/>
      <w:lvlJc w:val="left"/>
      <w:pPr>
        <w:ind w:left="4130" w:hanging="262"/>
      </w:pPr>
      <w:rPr>
        <w:rFonts w:hint="default"/>
      </w:rPr>
    </w:lvl>
    <w:lvl w:ilvl="5" w:tplc="378AF710">
      <w:start w:val="1"/>
      <w:numFmt w:val="bullet"/>
      <w:lvlText w:val="•"/>
      <w:lvlJc w:val="left"/>
      <w:pPr>
        <w:ind w:left="5133" w:hanging="262"/>
      </w:pPr>
      <w:rPr>
        <w:rFonts w:hint="default"/>
      </w:rPr>
    </w:lvl>
    <w:lvl w:ilvl="6" w:tplc="B9022A8C">
      <w:start w:val="1"/>
      <w:numFmt w:val="bullet"/>
      <w:lvlText w:val="•"/>
      <w:lvlJc w:val="left"/>
      <w:pPr>
        <w:ind w:left="6135" w:hanging="262"/>
      </w:pPr>
      <w:rPr>
        <w:rFonts w:hint="default"/>
      </w:rPr>
    </w:lvl>
    <w:lvl w:ilvl="7" w:tplc="BAB43350">
      <w:start w:val="1"/>
      <w:numFmt w:val="bullet"/>
      <w:lvlText w:val="•"/>
      <w:lvlJc w:val="left"/>
      <w:pPr>
        <w:ind w:left="7138" w:hanging="262"/>
      </w:pPr>
      <w:rPr>
        <w:rFonts w:hint="default"/>
      </w:rPr>
    </w:lvl>
    <w:lvl w:ilvl="8" w:tplc="FC504D02">
      <w:start w:val="1"/>
      <w:numFmt w:val="bullet"/>
      <w:lvlText w:val="•"/>
      <w:lvlJc w:val="left"/>
      <w:pPr>
        <w:ind w:left="8141" w:hanging="26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C7"/>
    <w:rsid w:val="004A64C7"/>
    <w:rsid w:val="00885435"/>
    <w:rsid w:val="009D48FD"/>
    <w:rsid w:val="00B4048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35"/>
    <w:rPr>
      <w:rFonts w:ascii="Calibri" w:eastAsia="MS Mincho"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35"/>
    <w:rPr>
      <w:rFonts w:ascii="Calibri" w:eastAsia="MS Mincho"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Company>SPecialiST RePack</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2016-10-06T05:20:00Z</dcterms:created>
  <dcterms:modified xsi:type="dcterms:W3CDTF">2016-10-06T05:20:00Z</dcterms:modified>
</cp:coreProperties>
</file>